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" w:hAnsi="仿宋" w:eastAsia="仿宋" w:cs="仿宋"/>
          <w:sz w:val="28"/>
          <w:szCs w:val="28"/>
          <w:highlight w:val="none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《评选细则》</w:t>
      </w:r>
    </w:p>
    <w:bookmarkEnd w:id="0"/>
    <w:tbl>
      <w:tblPr>
        <w:tblStyle w:val="8"/>
        <w:tblW w:w="91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90"/>
        <w:gridCol w:w="538"/>
        <w:gridCol w:w="1123"/>
        <w:gridCol w:w="849"/>
        <w:gridCol w:w="4972"/>
        <w:gridCol w:w="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22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评分项目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分值</w:t>
            </w:r>
          </w:p>
        </w:tc>
        <w:tc>
          <w:tcPr>
            <w:tcW w:w="4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评分标准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l</w:t>
            </w: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设计理念独特性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设计理念符合设计要求，富有创意（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0-10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方案设计合理性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平面</w:t>
            </w:r>
          </w:p>
          <w:p>
            <w:pPr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方面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外部环境动线设计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分区明确，功能完整，公共区域与私密区域的衔接关系处理得当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交通设计合理，合理规划游道，合理设计园区亲水游览路线；（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0-5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建筑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平面功能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设计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建筑内部动线合理、流畅，各区域之间衔接是否自然、协调（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0-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效果</w:t>
            </w:r>
          </w:p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方面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建筑方案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效果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表达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整体设计风格是否表现了南湖宾馆的室外景观、建筑立面等整体设计，贴合该项目的市场定位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符合政务接待及市场化经营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（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0-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园林景观效果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表达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</w:rPr>
              <w:t>景观效果简洁大气、庄重实用，并充分体现地域文化特色；（0-2 分）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</w:rPr>
              <w:t>植物景观层次丰富，充分展现植物多样性和四季植物景观效果（0-3 分）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</w:rPr>
              <w:t>室内主要空间方案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</w:rPr>
              <w:t>1.各楼公区大堂接待区（0-8分）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rPr>
          <w:trHeight w:val="571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</w:rPr>
              <w:t>2.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公共餐厅及宴会厅</w:t>
            </w:r>
            <w:r>
              <w:rPr>
                <w:rFonts w:hint="eastAsia" w:ascii="仿宋" w:hAnsi="仿宋" w:eastAsia="仿宋" w:cs="仿宋"/>
              </w:rPr>
              <w:t>（0-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</w:rPr>
              <w:t>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</w:rPr>
              <w:t>3.各楼会见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室</w:t>
            </w:r>
            <w:r>
              <w:rPr>
                <w:rFonts w:hint="eastAsia" w:ascii="仿宋" w:hAnsi="仿宋" w:eastAsia="仿宋" w:cs="仿宋"/>
              </w:rPr>
              <w:t>（0-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</w:rPr>
              <w:t xml:space="preserve"> 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</w:rPr>
              <w:t>4.标间(0-3分)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</w:rPr>
              <w:t>5.总统套房（0-5分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8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6.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其他（0-1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家居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艺术品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软装效果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家具、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艺术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饰品的意向是否与硬装风格协调，是否贴合区域定位，具有质感（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0-5分）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机电方案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4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整体机电改造方案是否符合相关规范要求，是否满足节能，环保，安全等（0-10分）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造价指标节约性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在满足功能定位的基础上，节约造价（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0-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both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类似</w:t>
            </w:r>
            <w:r>
              <w:rPr>
                <w:rFonts w:hint="eastAsia" w:ascii="仿宋" w:hAnsi="仿宋" w:eastAsia="仿宋" w:cs="仿宋"/>
              </w:rPr>
              <w:t>典型案例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1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0</w:t>
            </w:r>
          </w:p>
        </w:tc>
        <w:tc>
          <w:tcPr>
            <w:tcW w:w="4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提供</w:t>
            </w:r>
            <w:r>
              <w:rPr>
                <w:rFonts w:hint="eastAsia" w:ascii="仿宋" w:hAnsi="仿宋" w:eastAsia="仿宋" w:cs="仿宋"/>
              </w:rPr>
              <w:t>典型案例（10000平米以上的国宾馆或国家级公共宾馆、场馆典型案例，附设计合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同</w:t>
            </w:r>
            <w:r>
              <w:rPr>
                <w:rFonts w:hint="eastAsia" w:ascii="仿宋" w:hAnsi="仿宋" w:eastAsia="仿宋" w:cs="仿宋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每提供一个计3分</w:t>
            </w:r>
            <w:r>
              <w:rPr>
                <w:rFonts w:hint="eastAsia" w:ascii="仿宋" w:hAnsi="仿宋" w:eastAsia="仿宋" w:cs="仿宋"/>
              </w:rPr>
              <w:t>，最多10分）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评委签字：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日期：</w:t>
            </w:r>
          </w:p>
        </w:tc>
      </w:tr>
    </w:tbl>
    <w:p>
      <w:pPr>
        <w:rPr>
          <w:rFonts w:hint="default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HyBjdEAAAADAQAADwAAAAAAAAABACAAAAAiAAAAZHJzL2Rvd25yZXYueG1sUEsBAhQAFAAAAAgA&#10;h07iQMQ7ld4sAgAAUwQAAA4AAAAAAAAAAQAgAAAAIA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D6D96"/>
    <w:rsid w:val="5C0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312" w:lineRule="auto"/>
      <w:ind w:firstLine="420"/>
    </w:pPr>
    <w:rPr>
      <w:rFonts w:ascii="Calibri" w:hAnsi="Calibri"/>
    </w:r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Body Text Indent 21"/>
    <w:basedOn w:val="1"/>
    <w:next w:val="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55"/>
      <w:textAlignment w:val="baseline"/>
    </w:pPr>
    <w:rPr>
      <w:rFonts w:ascii="宋体"/>
      <w:spacing w:val="12"/>
      <w:kern w:val="0"/>
      <w:sz w:val="24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2022-02-08T07:54:00Z</dcterms:created>
  <dc:creator>blur</dc:creator>
  <cp:lastModifiedBy>blur</cp:lastModifiedBy>
  <dcterms:modified xsi:type="dcterms:W3CDTF">2022-02-08T07:54:48Z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5192BA5A620A448EB9F9CCFDAAA7F42A</vt:lpwstr>
  </property>
</Properties>
</file>